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FAA" w:rsidRPr="00D12663" w:rsidRDefault="00335E7B" w:rsidP="00335E7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310245"/>
            <wp:effectExtent l="19050" t="0" r="3175" b="0"/>
            <wp:docPr id="1" name="Рисунок 0" descr="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FAA" w:rsidRPr="00D12663" w:rsidRDefault="00C42FAA" w:rsidP="00C42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42FAA" w:rsidRDefault="00C42FAA" w:rsidP="00C42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50809" w:rsidRPr="00D12663" w:rsidRDefault="00850809" w:rsidP="00C42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35E7B" w:rsidRDefault="00335E7B" w:rsidP="003771F8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335E7B" w:rsidRDefault="00335E7B" w:rsidP="003771F8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C42FAA" w:rsidRPr="00426F8F" w:rsidRDefault="00C42FAA" w:rsidP="003771F8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426F8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ПОЯСНИТЕЛЬНАЯ ЗАПИСКА </w:t>
      </w:r>
    </w:p>
    <w:p w:rsidR="00C42FAA" w:rsidRPr="00AC1782" w:rsidRDefault="00B66060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C1782">
        <w:rPr>
          <w:rFonts w:ascii="Times New Roman" w:hAnsi="Times New Roman" w:cs="Times New Roman"/>
          <w:bCs/>
          <w:sz w:val="24"/>
          <w:szCs w:val="24"/>
        </w:rPr>
        <w:t xml:space="preserve">Адаптированная </w:t>
      </w:r>
      <w:r w:rsidR="00AC1782" w:rsidRPr="00AC1782">
        <w:rPr>
          <w:rFonts w:ascii="Times New Roman" w:hAnsi="Times New Roman" w:cs="Times New Roman"/>
          <w:bCs/>
          <w:sz w:val="24"/>
          <w:szCs w:val="24"/>
        </w:rPr>
        <w:t>рабочая программа для обучающегося с задержкой психического развития (вариант 7.1) Программа составлена для обучения ребенка с ограниченными возможностями здоровья с учетом особенностей его психофизического развития, индивидуальных возможностей, обеспечивающая коррекцию нарушений развития и социальную адаптацию</w:t>
      </w:r>
      <w:r w:rsidR="00C42FAA" w:rsidRPr="00AC178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AC1782" w:rsidRPr="00AC1782">
        <w:rPr>
          <w:rFonts w:ascii="Times New Roman" w:hAnsi="Times New Roman" w:cs="Times New Roman"/>
          <w:bCs/>
          <w:sz w:val="24"/>
          <w:szCs w:val="24"/>
        </w:rPr>
        <w:t>Рабочая программа по Истории России, и</w:t>
      </w:r>
      <w:r w:rsidR="00C42FAA" w:rsidRPr="00AC1782">
        <w:rPr>
          <w:rFonts w:ascii="Times New Roman" w:hAnsi="Times New Roman" w:cs="Times New Roman"/>
          <w:bCs/>
          <w:sz w:val="24"/>
          <w:szCs w:val="24"/>
        </w:rPr>
        <w:t>стории</w:t>
      </w:r>
      <w:r w:rsidRPr="00AC1782">
        <w:rPr>
          <w:rFonts w:ascii="Times New Roman" w:hAnsi="Times New Roman" w:cs="Times New Roman"/>
          <w:bCs/>
          <w:sz w:val="24"/>
          <w:szCs w:val="24"/>
        </w:rPr>
        <w:t xml:space="preserve"> Средних веков</w:t>
      </w:r>
      <w:r w:rsidR="00C42FAA" w:rsidRPr="00AC1782">
        <w:rPr>
          <w:rFonts w:ascii="Times New Roman" w:hAnsi="Times New Roman" w:cs="Times New Roman"/>
          <w:bCs/>
          <w:sz w:val="24"/>
          <w:szCs w:val="24"/>
        </w:rPr>
        <w:t xml:space="preserve"> написана на основании следующих нормативных и методических документов: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26F8F">
        <w:rPr>
          <w:rFonts w:ascii="Times New Roman" w:hAnsi="Times New Roman" w:cs="Times New Roman"/>
          <w:sz w:val="24"/>
          <w:szCs w:val="24"/>
        </w:rPr>
        <w:t>1.Федерального закона «Об образовании в Российской Федерации» № 273 от 29.12.2012 года.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26F8F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 xml:space="preserve">Рабочая программа разработана в соответствии с требованиями ФГОС основного общего образования, утвержденного приказом Министерства образования и науки РФ № 1897 от 17.12.2010 г. и в соответствии с приказом №1577 от 31.12.2015г Министерства образования и науки РФ «О внесении изменений в ФГОС ООО, утвержденных приказом Министерства образования и науки РФ № 1897 от 17.12.2010г. </w:t>
      </w:r>
      <w:proofErr w:type="gramEnd"/>
    </w:p>
    <w:p w:rsidR="00C42FAA" w:rsidRPr="00C42FAA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26F8F">
        <w:rPr>
          <w:rFonts w:ascii="Times New Roman" w:hAnsi="Times New Roman" w:cs="Times New Roman"/>
          <w:sz w:val="24"/>
          <w:szCs w:val="24"/>
        </w:rPr>
        <w:t>3. Примерная рабочая программ</w:t>
      </w:r>
      <w:r w:rsidR="00850809">
        <w:rPr>
          <w:rFonts w:ascii="Times New Roman" w:hAnsi="Times New Roman" w:cs="Times New Roman"/>
          <w:sz w:val="24"/>
          <w:szCs w:val="24"/>
        </w:rPr>
        <w:t>а по  учебному предмету «Истори</w:t>
      </w:r>
      <w:r w:rsidRPr="00426F8F">
        <w:rPr>
          <w:rFonts w:ascii="Times New Roman" w:hAnsi="Times New Roman" w:cs="Times New Roman"/>
          <w:sz w:val="24"/>
          <w:szCs w:val="24"/>
        </w:rPr>
        <w:t xml:space="preserve">я» для </w:t>
      </w:r>
      <w:r w:rsidR="0085080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класса</w:t>
      </w:r>
      <w:r w:rsidRPr="00426F8F">
        <w:rPr>
          <w:rFonts w:ascii="Times New Roman" w:hAnsi="Times New Roman" w:cs="Times New Roman"/>
          <w:sz w:val="24"/>
          <w:szCs w:val="24"/>
        </w:rPr>
        <w:t xml:space="preserve"> ориентирована на УМК под редакцией: </w:t>
      </w:r>
    </w:p>
    <w:p w:rsidR="00C42FAA" w:rsidRPr="00C42FAA" w:rsidRDefault="00C42FAA" w:rsidP="00C42FAA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42FAA">
        <w:rPr>
          <w:rFonts w:ascii="Times New Roman" w:hAnsi="Times New Roman" w:cs="Times New Roman"/>
          <w:sz w:val="24"/>
          <w:szCs w:val="24"/>
        </w:rPr>
        <w:t xml:space="preserve">Е.В. </w:t>
      </w:r>
      <w:proofErr w:type="spellStart"/>
      <w:r w:rsidRPr="00C42FAA">
        <w:rPr>
          <w:rFonts w:ascii="Times New Roman" w:hAnsi="Times New Roman" w:cs="Times New Roman"/>
          <w:sz w:val="24"/>
          <w:szCs w:val="24"/>
        </w:rPr>
        <w:t>Агибалова</w:t>
      </w:r>
      <w:proofErr w:type="spellEnd"/>
      <w:r w:rsidRPr="00C42FAA">
        <w:rPr>
          <w:rFonts w:ascii="Times New Roman" w:hAnsi="Times New Roman" w:cs="Times New Roman"/>
          <w:sz w:val="24"/>
          <w:szCs w:val="24"/>
        </w:rPr>
        <w:t xml:space="preserve"> Г.М. Донской История средних веков М. «Просвещение» 2010 г.</w:t>
      </w:r>
    </w:p>
    <w:p w:rsidR="00C42FAA" w:rsidRPr="00C42FAA" w:rsidRDefault="00C42FAA" w:rsidP="00C42FAA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42FAA">
        <w:rPr>
          <w:rFonts w:ascii="Times New Roman" w:hAnsi="Times New Roman" w:cs="Times New Roman"/>
          <w:sz w:val="24"/>
          <w:szCs w:val="24"/>
        </w:rPr>
        <w:t>А.А. Данилов Л.Г. Косулина История России с древнейших времен до конца XVI в. М. «Просвещение» 2010 г.</w:t>
      </w:r>
    </w:p>
    <w:p w:rsidR="00C42FAA" w:rsidRPr="00426F8F" w:rsidRDefault="00C42FAA" w:rsidP="00C42FAA">
      <w:pPr>
        <w:widowControl w:val="0"/>
        <w:tabs>
          <w:tab w:val="left" w:pos="8440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26F8F">
        <w:rPr>
          <w:rFonts w:ascii="Times New Roman" w:hAnsi="Times New Roman" w:cs="Times New Roman"/>
          <w:sz w:val="24"/>
          <w:szCs w:val="24"/>
        </w:rPr>
        <w:t>4. Образовательной программы общего образования МАОУ «СОШ № 7» г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нгельса.</w:t>
      </w:r>
    </w:p>
    <w:p w:rsidR="00C42FAA" w:rsidRPr="00850809" w:rsidRDefault="00C42FAA" w:rsidP="00850809">
      <w:pPr>
        <w:widowControl w:val="0"/>
        <w:tabs>
          <w:tab w:val="left" w:pos="8440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26F8F">
        <w:rPr>
          <w:rFonts w:ascii="Times New Roman" w:hAnsi="Times New Roman" w:cs="Times New Roman"/>
          <w:sz w:val="24"/>
          <w:szCs w:val="24"/>
        </w:rPr>
        <w:t>5. Учебного плана МАОУ «СОШ № 7» г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нгельса.</w:t>
      </w:r>
    </w:p>
    <w:p w:rsidR="00C42FAA" w:rsidRPr="00C42FAA" w:rsidRDefault="00C42FAA" w:rsidP="00C42FA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C42F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Особенности программы:</w:t>
      </w:r>
    </w:p>
    <w:p w:rsidR="00C42FAA" w:rsidRPr="00C42FAA" w:rsidRDefault="00C42FAA" w:rsidP="00C42FA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Calibri"/>
          <w:color w:val="000000"/>
        </w:rPr>
      </w:pPr>
      <w:r w:rsidRPr="00C42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Предлагаемая программа «История» для </w:t>
      </w:r>
      <w:r w:rsidR="00850809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C42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адаптирована в соответствии с заключением ТПМПК. У </w:t>
      </w:r>
      <w:proofErr w:type="gramStart"/>
      <w:r w:rsidRPr="00C42FA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proofErr w:type="gramEnd"/>
      <w:r w:rsidRPr="00C42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установлен статус «Обучающийся с ограниченными возможностями здоровья».</w:t>
      </w:r>
    </w:p>
    <w:p w:rsidR="00C42FAA" w:rsidRPr="00C42FAA" w:rsidRDefault="00C42FAA" w:rsidP="00C42FA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Calibri"/>
          <w:color w:val="000000"/>
        </w:rPr>
      </w:pPr>
      <w:r w:rsidRPr="00C42FAA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включает обязательный минимум содержания исторического образования в основной школе.</w:t>
      </w:r>
    </w:p>
    <w:p w:rsidR="00C42FAA" w:rsidRPr="00C42FAA" w:rsidRDefault="00C42FAA" w:rsidP="00C42FA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Calibri"/>
          <w:color w:val="000000"/>
        </w:rPr>
      </w:pPr>
      <w:r w:rsidRPr="00C42FAA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предполагает эмоционально-образное изучение предмета. В основе такого подхода лежат научно выявленные особенности познавательных возможностей учащихся специально-коррекционных классов и опыт преподавания в классах этого типа.</w:t>
      </w:r>
    </w:p>
    <w:p w:rsidR="00C42FAA" w:rsidRPr="00C42FAA" w:rsidRDefault="00C42FAA" w:rsidP="00B66060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C42F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Реализация программы рассчитана на применение специальных педагогических методов воспитания и обучения ребенка с ОВЗ, рекомендованных ТПМПК:</w:t>
      </w:r>
    </w:p>
    <w:p w:rsidR="00C42FAA" w:rsidRPr="00C42FAA" w:rsidRDefault="00C42FAA" w:rsidP="00C42FA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Calibri"/>
          <w:color w:val="000000"/>
        </w:rPr>
      </w:pPr>
      <w:r w:rsidRPr="00C42FAA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начало работы с более легких заданий;</w:t>
      </w:r>
    </w:p>
    <w:p w:rsidR="00C42FAA" w:rsidRPr="00C42FAA" w:rsidRDefault="00C42FAA" w:rsidP="00C42FA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Calibri"/>
          <w:color w:val="000000"/>
        </w:rPr>
      </w:pPr>
      <w:r w:rsidRPr="00C42FAA">
        <w:rPr>
          <w:rFonts w:ascii="Times New Roman" w:eastAsia="Times New Roman" w:hAnsi="Times New Roman" w:cs="Times New Roman"/>
          <w:color w:val="000000"/>
          <w:sz w:val="24"/>
          <w:szCs w:val="24"/>
        </w:rPr>
        <w:t>дробление задания на небольшие части, контроль работы над каждой частью, внесение необходимых корректировок;</w:t>
      </w:r>
    </w:p>
    <w:p w:rsidR="00C42FAA" w:rsidRPr="00C42FAA" w:rsidRDefault="00C42FAA" w:rsidP="00C42FA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Calibri"/>
          <w:color w:val="000000"/>
        </w:rPr>
      </w:pPr>
      <w:r w:rsidRPr="00C42FAA">
        <w:rPr>
          <w:rFonts w:ascii="Times New Roman" w:eastAsia="Times New Roman" w:hAnsi="Times New Roman" w:cs="Times New Roman"/>
          <w:color w:val="000000"/>
          <w:sz w:val="24"/>
          <w:szCs w:val="24"/>
        </w:rPr>
        <w:t>учет замедленного темпа деятельности в процессе выполнения заданий; на контрольной работе желательно предоставить время, для того чтобы обучающийся смог закончить начатое задание;</w:t>
      </w:r>
    </w:p>
    <w:p w:rsidR="00C42FAA" w:rsidRPr="00C42FAA" w:rsidRDefault="00C42FAA" w:rsidP="00C42FA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Calibri"/>
          <w:color w:val="000000"/>
        </w:rPr>
      </w:pPr>
      <w:r w:rsidRPr="00C42FAA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условий, способствующих сохранению мотивации к учебной деятельности: проявление поддержки и одобрения, создание ситуации успеха, повышения самооценки; привлечение к выполнению заданий в занимательной форме; предложение инструкций в спокойной доброжелательной форме, применение системы поощрений.</w:t>
      </w:r>
    </w:p>
    <w:p w:rsidR="00C42FAA" w:rsidRPr="00C42FAA" w:rsidRDefault="00C42FAA" w:rsidP="00C42FA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Calibri"/>
          <w:color w:val="000000"/>
        </w:rPr>
      </w:pPr>
      <w:r w:rsidRPr="00C42FA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восполнение пробелов в знаниях;</w:t>
      </w:r>
    </w:p>
    <w:p w:rsidR="00C42FAA" w:rsidRPr="00C42FAA" w:rsidRDefault="00C42FAA" w:rsidP="00C42FA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C42FAA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познавательных УУД: подбор синонимов, антонимов, задания на понимание инструкций, задания с «пропуском»; задачи на соотнесение, сравнение, классификацию, анализ, синтез, обобщение, абстракцию, на установление причинно-следственных связей.</w:t>
      </w:r>
      <w:proofErr w:type="gramEnd"/>
    </w:p>
    <w:p w:rsidR="00C42FAA" w:rsidRDefault="00C42FAA" w:rsidP="00C42FAA">
      <w:pPr>
        <w:pStyle w:val="a3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/>
        </w:rPr>
      </w:pPr>
    </w:p>
    <w:p w:rsidR="00C42FAA" w:rsidRPr="00426F8F" w:rsidRDefault="00C42FAA" w:rsidP="00C42FAA">
      <w:pPr>
        <w:pStyle w:val="a3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/>
        </w:rPr>
      </w:pPr>
      <w:r w:rsidRPr="00426F8F">
        <w:rPr>
          <w:color w:val="000000"/>
        </w:rPr>
        <w:lastRenderedPageBreak/>
        <w:t>Для реализации программы по учебному предмету «История России. Всеобщая история», возможно применение электронного обучения и дистанционных образовательных технологий.</w:t>
      </w:r>
    </w:p>
    <w:p w:rsidR="00C42FAA" w:rsidRPr="00850809" w:rsidRDefault="00C42FAA" w:rsidP="00850809">
      <w:pPr>
        <w:pStyle w:val="a3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/>
        </w:rPr>
      </w:pPr>
      <w:r w:rsidRPr="00426F8F">
        <w:rPr>
          <w:color w:val="000000"/>
        </w:rPr>
        <w:t xml:space="preserve">В обучении с применением дистанционных образовательных технологий и электронного оборудования используются следующие организационные формы учебной деятельности: </w:t>
      </w:r>
      <w:proofErr w:type="spellStart"/>
      <w:r w:rsidRPr="00426F8F">
        <w:rPr>
          <w:color w:val="000000"/>
        </w:rPr>
        <w:t>e-mail.ru</w:t>
      </w:r>
      <w:proofErr w:type="spellEnd"/>
      <w:r w:rsidRPr="00426F8F">
        <w:rPr>
          <w:color w:val="000000"/>
        </w:rPr>
        <w:t xml:space="preserve">, </w:t>
      </w:r>
      <w:proofErr w:type="spellStart"/>
      <w:r w:rsidRPr="00426F8F">
        <w:rPr>
          <w:color w:val="000000"/>
        </w:rPr>
        <w:t>onlain</w:t>
      </w:r>
      <w:proofErr w:type="spellEnd"/>
      <w:r w:rsidRPr="00426F8F">
        <w:rPr>
          <w:color w:val="000000"/>
        </w:rPr>
        <w:t xml:space="preserve"> тестирование, </w:t>
      </w:r>
      <w:proofErr w:type="spellStart"/>
      <w:r w:rsidRPr="00426F8F">
        <w:rPr>
          <w:color w:val="000000"/>
        </w:rPr>
        <w:t>skype</w:t>
      </w:r>
      <w:proofErr w:type="spellEnd"/>
      <w:r w:rsidRPr="00426F8F">
        <w:rPr>
          <w:color w:val="000000"/>
        </w:rPr>
        <w:t xml:space="preserve"> общение, дистанционные конкурсы, олимпиады, дистанционное обучение в Интернете, видеоконференции, интернет уроки, </w:t>
      </w:r>
      <w:proofErr w:type="spellStart"/>
      <w:r w:rsidRPr="00426F8F">
        <w:rPr>
          <w:color w:val="000000"/>
        </w:rPr>
        <w:t>вебинары</w:t>
      </w:r>
      <w:proofErr w:type="spellEnd"/>
      <w:r w:rsidRPr="00426F8F">
        <w:rPr>
          <w:color w:val="000000"/>
        </w:rPr>
        <w:t>, облачные сервисы, лекции, консультации, практические занятия и т.п.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26F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Место учебного предмета в учебном плане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Предмет «История» изучается на уровне среднего общего образования в качестве обязательного предмета в </w:t>
      </w:r>
      <w:r w:rsidR="008508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</w:t>
      </w:r>
      <w:r w:rsidRPr="00426F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8508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</w:t>
      </w:r>
      <w:r w:rsidRPr="00426F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классах в общем объеме </w:t>
      </w:r>
      <w:r w:rsidR="008508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280</w:t>
      </w:r>
      <w:r w:rsidRPr="00426F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часов (при 3</w:t>
      </w:r>
      <w:r w:rsidR="008508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Pr="00426F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неделях учебного года), по 2 часа в неделю.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Результаты освоения учебного предмета «История»: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Личностные результаты</w:t>
      </w: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освоения учебного предмета «История»: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интериоризация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</w:t>
      </w:r>
      <w:proofErr w:type="gram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потребительстве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сформированность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  <w:proofErr w:type="gram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понимание значения нравственности, веры и религии в жизни человека, семьи и общества).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Сформированность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Сформированность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конвенционирования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интересов, процедур, готовность и способность к ведению переговоров). 6. Освоенность социальных норм, правил поведения, ролей и форм социальной жизни в группах и сообществах. </w:t>
      </w:r>
      <w:proofErr w:type="gram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</w:t>
      </w:r>
      <w:proofErr w:type="gram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идентификация себя в качестве субъекта социальных преобразований, освоение компетентностей в сфере организаторской деятельности;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интериоризация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  <w:proofErr w:type="gramEnd"/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Сформированность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ценности здорового и безопасного образа жизни;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интериоризация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сформированность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</w:t>
      </w:r>
      <w:proofErr w:type="gram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выраженной</w:t>
      </w:r>
      <w:proofErr w:type="gram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том числе в понимании красоты человека; потребность в общении с художественными произведениями,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сформированность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активного отношения к традициям художественной культуры как смысловой, эстетической и личностно-значимой ценности).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9.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Сформированность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экотуризмом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, к осуществлению природоохранной деятельности).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предметные результаты освоения учебного предмета «История России. Всеобщая история»: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1) формирование основ гражданской,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этнонациональной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, социальной, культурной самоидентификации личности обучающегося, осмысление им опыта российской истории как части мировой истории, усвоение базовых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2) овладение базовыми историческими знаниями, а также представлениями о закономерностях развития человеческого общества с древности до наших дней в социальной, экономической, политической, научной и культурной сферах; приобретение опыта историко-культурного,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цивилизационного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подхода к оценке социальных явлений, современных глобальных процессов;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3) формирование умений применения исторических знаний для осмысления сущности современных общественных явлений,  жизни в современном поликультурном,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полиэтничном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многоконфессиональном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мире;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4) формирование важнейших культурно-исторических ориентиров для гражданской,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этнонациональной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, социальной, культурной самоидентификации личности, миропонимания и познания современного общества на основе изучения исторического опыта России и человечества;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5) развитие умений искать, анализировать, сопоставлять и оценивать содержащуюся в различных источниках информацию о событиях и явлениях прошлого и настоящего, способностей определять  и аргументировать  своё  отношение к ней;</w:t>
      </w:r>
    </w:p>
    <w:p w:rsidR="00C42FAA" w:rsidRPr="00426F8F" w:rsidRDefault="00C42FAA" w:rsidP="00850809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6) воспитание уважения к историческому наследию народов России; восприятие традиций исторического диалога, сложившихся в  поликультурном,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полиэтничном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многоконфессиональном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Российском государстве.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6F8F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Метапредметные</w:t>
      </w:r>
      <w:proofErr w:type="spellEnd"/>
      <w:r w:rsidRPr="00426F8F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 результаты</w:t>
      </w: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освоения учебного предмета «История России. Всеобщая история»: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При изучении учебных предметов обучающиеся усовершенствуют приобретённые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• 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• 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• заполнять и дополнять таблицы, схемы, диаграммы, тексты.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В ходе изучения всех учебных предметов обучающиеся приобретут опыт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</w:t>
      </w:r>
      <w:proofErr w:type="gram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Они получат возможность развить </w:t>
      </w:r>
      <w:proofErr w:type="gram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способность к разработке</w:t>
      </w:r>
      <w:proofErr w:type="gram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нескольких вариантов решений, к поиску нестандартных решений, поиску и осуществлению наиболее приемлемого решения.</w:t>
      </w:r>
    </w:p>
    <w:p w:rsidR="00C42FAA" w:rsidRPr="00426F8F" w:rsidRDefault="00C42FAA" w:rsidP="00850809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Перечень ключевых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межпредметных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Предметные результаты</w:t>
      </w: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освоения учебного предмета «История России. Всеобщая история»: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1) формирование основ гражданской,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этнонациональной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, социальной, культурной самоидентификации личности обучающегося, осмысление им опыта российской истории как части мировой истории, усвоение базовых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2) овладение базовыми историческими знаниями, а также представлениями о закономерностях развития человеческого общества с древности до наших дней в социальной, экономической, политической, научной и культурной сферах; приобретение опыта историко-культурного,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цивилизационного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подхода к оценке социальных явлений, современных глобальных процессов;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3) формирование умений применения исторических знаний для осмысления сущности современных общественных явлений, жизни в современном поликультурном,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полиэтничном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многоконфессиональном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мире;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4) формирование важнейших культурно-исторических ориентиров для гражданской,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этнонациональной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, социальной, культурной самоидентификации личности, миропонимания и познания современного общества на основе изучения исторического опыта России и человечества;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5) развитие умений искать, анализировать, сопоставлять и оценивать содержащуюся в различных источниках информацию о событиях и явлениях прошлого и настоящего, способностей определять и аргументировать своё отношение к ней;</w:t>
      </w:r>
    </w:p>
    <w:p w:rsidR="00C42FAA" w:rsidRPr="00426F8F" w:rsidRDefault="00C42FAA" w:rsidP="00850809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6) воспитание уважения к историческому наследию народов России; восприятие традиций исторического диалога, сложившихся в поликультурном,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полиэтничном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>многоконфессиональном</w:t>
      </w:r>
      <w:proofErr w:type="spellEnd"/>
      <w:r w:rsidRPr="00426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Российском государстве.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26F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Содержание учебного предмета</w:t>
      </w:r>
    </w:p>
    <w:p w:rsidR="00C42FAA" w:rsidRPr="00426F8F" w:rsidRDefault="00C42FAA" w:rsidP="00C42FAA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426F8F">
        <w:rPr>
          <w:rFonts w:ascii="Times New Roman" w:hAnsi="Times New Roman" w:cs="Times New Roman"/>
          <w:b/>
          <w:bCs/>
          <w:sz w:val="24"/>
          <w:szCs w:val="24"/>
        </w:rPr>
        <w:t>История средних веков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426F8F">
        <w:rPr>
          <w:rFonts w:ascii="Times New Roman" w:hAnsi="Times New Roman" w:cs="Times New Roman"/>
          <w:b/>
          <w:bCs/>
          <w:sz w:val="24"/>
          <w:szCs w:val="24"/>
        </w:rPr>
        <w:t>Становление средневековой Европы.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26F8F">
        <w:rPr>
          <w:rFonts w:ascii="Times New Roman" w:hAnsi="Times New Roman" w:cs="Times New Roman"/>
          <w:sz w:val="24"/>
          <w:szCs w:val="24"/>
        </w:rPr>
        <w:t xml:space="preserve">Средние века: понятие и хронологические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рамки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аннее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Средневековье. Начало Средневековья. Великое переселение народов. Образование варварских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королевств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ароды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Европы в раннее Средневековье. Франки: расселение, занятия, общественное устройство. Законы франков; «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Салическая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 xml:space="preserve"> правда». Держава Каролингов: этапы формирования, короли и подданные. Карл Великий. Распад Каролингской империи. 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Складывание феодальных отношений в странах Европы. Христианизация Европы. Светские правители и папы. Культура раннего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Средневековья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изантийская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империя в IV—XI вв.: территория, хозяйство, управление. Византийские императоры; Юстиниан. Кодификация законов. Власть императора и церковь. Внешняя политика Византии: отношения с соседями, вторжения славян и арабов. Культура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Византии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рабы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в VI—ХI вв.: расселение, занятия. Возникновение и распространение ислама. Завоевания арабов. Арабский халифат, его расцвет и распад. Арабская культура.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426F8F">
        <w:rPr>
          <w:rFonts w:ascii="Times New Roman" w:hAnsi="Times New Roman" w:cs="Times New Roman"/>
          <w:b/>
          <w:bCs/>
          <w:sz w:val="24"/>
          <w:szCs w:val="24"/>
        </w:rPr>
        <w:t xml:space="preserve">Зрелое Средневековье. </w:t>
      </w:r>
    </w:p>
    <w:p w:rsidR="00C42FAA" w:rsidRPr="00426F8F" w:rsidRDefault="00C42FAA" w:rsidP="00850809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26F8F">
        <w:rPr>
          <w:rFonts w:ascii="Times New Roman" w:hAnsi="Times New Roman" w:cs="Times New Roman"/>
          <w:sz w:val="24"/>
          <w:szCs w:val="24"/>
        </w:rPr>
        <w:t xml:space="preserve">Средневековое европейское общество. Аграрное производство. Феодальное землевладение. Феодальная иерархия. Знать и рыцарство: социальный статус, образ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жизни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рестьянство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: феодальная зависимость, повинности, условия жизни. Крестьянская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община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орода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— центры ремесла, торговли, культуры. Городские сословия. Цехи и гильдии. Городское управление. Борьба городов и сеньоров. Средневековые города-республики. Облик средневековых городов. Быт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горожан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.Ц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ерковь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и духовенство. Разделение христианства на католицизм и православие. Отношения светской власти и церкви. Крестовые походы: цели, участники, результаты. Духовно-рыцарские ордены. Ереси: причины возникновения и распространения. Преследование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еретиков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осударства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Европы в XII—ХV вв. 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д’Арк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. Германские государства в XII—XV вв. Реконкиста и образование централизованных государств на Пиренейском полуострове. Итальянские республики в XII—XV вв. Экономическое и социальное развитие европейских стран. Обострение социальных противоречий в XIV 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. (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Жакерия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 xml:space="preserve">, восстание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lastRenderedPageBreak/>
        <w:t>Уота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Тайлера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). Гуситское движение в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Чехии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изантийская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империя и славянские государства в XII—XV вв. Экспансия турок-османов и падение Византии.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26F8F">
        <w:rPr>
          <w:rFonts w:ascii="Times New Roman" w:hAnsi="Times New Roman" w:cs="Times New Roman"/>
          <w:sz w:val="24"/>
          <w:szCs w:val="24"/>
        </w:rPr>
        <w:t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426F8F">
        <w:rPr>
          <w:rFonts w:ascii="Times New Roman" w:hAnsi="Times New Roman" w:cs="Times New Roman"/>
          <w:b/>
          <w:bCs/>
          <w:sz w:val="24"/>
          <w:szCs w:val="24"/>
        </w:rPr>
        <w:t xml:space="preserve">Страны Востока в Средние века. 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26F8F">
        <w:rPr>
          <w:rFonts w:ascii="Times New Roman" w:hAnsi="Times New Roman" w:cs="Times New Roman"/>
          <w:sz w:val="24"/>
          <w:szCs w:val="24"/>
        </w:rPr>
        <w:t>Османская империя: завоевания турок-османов,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века. Индия: раздробленность индийских княжеств, вторжение мусульман, Делийский султанат. Культура народов Востока. Литература. Архитектура. Традиционные искусства и ремесла.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426F8F">
        <w:rPr>
          <w:rFonts w:ascii="Times New Roman" w:hAnsi="Times New Roman" w:cs="Times New Roman"/>
          <w:b/>
          <w:bCs/>
          <w:sz w:val="24"/>
          <w:szCs w:val="24"/>
        </w:rPr>
        <w:t xml:space="preserve">Государства доколумбовой Америки. 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26F8F">
        <w:rPr>
          <w:rFonts w:ascii="Times New Roman" w:hAnsi="Times New Roman" w:cs="Times New Roman"/>
          <w:sz w:val="24"/>
          <w:szCs w:val="24"/>
        </w:rPr>
        <w:t xml:space="preserve">Общественный строй. Религиозные верования населения.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Культура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сторическое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и культурное наследие Средневековья.</w:t>
      </w:r>
    </w:p>
    <w:p w:rsidR="00C42FAA" w:rsidRPr="00426F8F" w:rsidRDefault="00C42FAA" w:rsidP="00C42FAA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426F8F">
        <w:rPr>
          <w:rFonts w:ascii="Times New Roman" w:hAnsi="Times New Roman" w:cs="Times New Roman"/>
          <w:b/>
          <w:bCs/>
          <w:sz w:val="24"/>
          <w:szCs w:val="24"/>
        </w:rPr>
        <w:t>История России. От Древней Руси к Российскому государству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26F8F">
        <w:rPr>
          <w:rFonts w:ascii="Times New Roman" w:hAnsi="Times New Roman" w:cs="Times New Roman"/>
          <w:sz w:val="24"/>
          <w:szCs w:val="24"/>
        </w:rPr>
        <w:t xml:space="preserve">Роль и место России в мировой истории. Проблемы периодизации российской истории. Источники по истории России. Основные этапы развития исторической мысли в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России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ароды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и государства на территории нашей страны в древности. Заселение территории нашей страны человеком. Каменный век. Особенности перехода от присваивающего хозяйства к 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производящему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 xml:space="preserve"> на территории Северной Евразии. Ареалы древнейшего земледелия и скотоводства. Появление металлических орудий и их влияние на первобытное общество. Центры древнейшей металлургии в Северной Евразии. Кочевые общества евразийских степей в эпоху бронзы и раннем железном 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веке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 xml:space="preserve">. Степь и ее роль в распространении культурных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взаимовлияний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ароды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, проживавшие на этой территории до середины I тысячелетия до н.э. Античные города-государства Северного Причерноморья.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Боспорское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царство. Скифское царство.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Дербент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осточная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Европа в середине I тыс.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н.э.Великое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балты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финно-угры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. Хозяйство восточных славян, их общественный строй и политическая организация. Возникновение княжеской власти. Традиционные верования. Страны и народы Восточной Европы, Сибири и Дальнего Востока. Тюркский каганат. Хазарский каганат. Волжская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Булгария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бразование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I тыс. н. э. Формирование новой политической и этнической карты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континента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осударства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Центральной и Западной Европы. Первые известия о Руси. Проблема образования Древнерусского государства. Начало династии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Рюриковичей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.Ф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ормирование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 xml:space="preserve"> варяг в греки. Волжский торговый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путь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ринятие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христианства и его значение. Византийское наследие на Руси.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426F8F">
        <w:rPr>
          <w:rFonts w:ascii="Times New Roman" w:hAnsi="Times New Roman" w:cs="Times New Roman"/>
          <w:b/>
          <w:bCs/>
          <w:sz w:val="24"/>
          <w:szCs w:val="24"/>
        </w:rPr>
        <w:t xml:space="preserve">Русь в конце X – начале XII </w:t>
      </w:r>
      <w:proofErr w:type="gramStart"/>
      <w:r w:rsidRPr="00426F8F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  <w:r w:rsidRPr="00426F8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26F8F">
        <w:rPr>
          <w:rFonts w:ascii="Times New Roman" w:hAnsi="Times New Roman" w:cs="Times New Roman"/>
          <w:sz w:val="24"/>
          <w:szCs w:val="24"/>
        </w:rPr>
        <w:t xml:space="preserve">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Руси: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</w:t>
      </w:r>
      <w:r w:rsidRPr="00426F8F">
        <w:rPr>
          <w:rFonts w:ascii="Times New Roman" w:hAnsi="Times New Roman" w:cs="Times New Roman"/>
          <w:sz w:val="24"/>
          <w:szCs w:val="24"/>
        </w:rPr>
        <w:lastRenderedPageBreak/>
        <w:t xml:space="preserve">Русская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церковь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бщественный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уставы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усь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в социально-политическом контексте Евразии. Внешняя политика и международные связи: отношения с Византией, печенегами, половцами (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Дешт-и-Кипчак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), странами Центральной, Западной и Северной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Европы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ультурное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пространство. Русь в культурном контексте Евразии. Картина мира средневекового человека. Повседневная жизнь, сельский и городской быт. Положение женщины. Дети и их воспитание. Календарь и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хронология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ревнерусская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культура.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426F8F">
        <w:rPr>
          <w:rFonts w:ascii="Times New Roman" w:hAnsi="Times New Roman" w:cs="Times New Roman"/>
          <w:b/>
          <w:bCs/>
          <w:sz w:val="24"/>
          <w:szCs w:val="24"/>
        </w:rPr>
        <w:t xml:space="preserve">Русь в середине XII – начале XIII </w:t>
      </w:r>
      <w:proofErr w:type="gramStart"/>
      <w:r w:rsidRPr="00426F8F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  <w:r w:rsidRPr="00426F8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26F8F">
        <w:rPr>
          <w:rFonts w:ascii="Times New Roman" w:hAnsi="Times New Roman" w:cs="Times New Roman"/>
          <w:sz w:val="24"/>
          <w:szCs w:val="24"/>
        </w:rPr>
        <w:t xml:space="preserve"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права. Внешняя политика русских земель в евразийском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контексте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.Ф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ормирование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26F8F">
        <w:rPr>
          <w:rFonts w:ascii="Times New Roman" w:hAnsi="Times New Roman" w:cs="Times New Roman"/>
          <w:b/>
          <w:bCs/>
          <w:sz w:val="24"/>
          <w:szCs w:val="24"/>
        </w:rPr>
        <w:t xml:space="preserve">Русские земли в середине XIII - XIV </w:t>
      </w:r>
      <w:proofErr w:type="gramStart"/>
      <w:r w:rsidRPr="00426F8F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  <w:r w:rsidRPr="00426F8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26F8F">
        <w:rPr>
          <w:rFonts w:ascii="Times New Roman" w:hAnsi="Times New Roman" w:cs="Times New Roman"/>
          <w:sz w:val="24"/>
          <w:szCs w:val="24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(т.н. «ордынское иго»)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.Ю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 xml:space="preserve">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в системе балтийских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связей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рдена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крестоносцев и борьба с их экспансией на западных границах Руси. Александр Невский: его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князей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еренос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митрополичьей кафедры в Москву. Роль православной церкви в ордынский период русской истории. Сергий Радонежский. Расцвет раннемосковского искусства. Соборы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Кремля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ароды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и государства степной зоны Восточной Европы и Сибири в XIII-XV вв.Золотая орда: государственный строй, население, экономика, культура. Города и кочевые степи. Принятие ислама. Ослабление государства во второй половине XIV в., нашествие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Тимура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аспад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Золотой орды, образование татарских ханств. Казанское ханство. Сибирское ханство. Астраханское ханство. Ногайская орда. Крымское ханство.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Касимовское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ханство. Дикое поле. Народы Северного Кавказа. Итальянские фактории Причерноморья (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Каффа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, Тана,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Солдайя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proofErr w:type="gramStart"/>
      <w:r w:rsidRPr="00426F8F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Pr="00426F8F">
        <w:rPr>
          <w:rFonts w:ascii="Times New Roman" w:hAnsi="Times New Roman" w:cs="Times New Roman"/>
          <w:sz w:val="24"/>
          <w:szCs w:val="24"/>
        </w:rPr>
        <w:t xml:space="preserve">) и их роль в системе торговых и политических связей Руси с Западом и Востоком. Культурное пространство. Изменения 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в представлениях о картине мира в Евразии в связи с завершением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 xml:space="preserve">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Памятники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Куликовского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цикла. </w:t>
      </w:r>
      <w:r w:rsidRPr="00426F8F">
        <w:rPr>
          <w:rFonts w:ascii="Times New Roman" w:hAnsi="Times New Roman" w:cs="Times New Roman"/>
          <w:sz w:val="24"/>
          <w:szCs w:val="24"/>
        </w:rPr>
        <w:lastRenderedPageBreak/>
        <w:t xml:space="preserve">Жития.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Епифаний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Премудрый. Архитектура. Изобразительное искусство. Феофан Грек. Андрей Рублев.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26F8F">
        <w:rPr>
          <w:rFonts w:ascii="Times New Roman" w:hAnsi="Times New Roman" w:cs="Times New Roman"/>
          <w:b/>
          <w:bCs/>
          <w:sz w:val="24"/>
          <w:szCs w:val="24"/>
        </w:rPr>
        <w:t>Формирование единого Русского государства в XV веке.</w:t>
      </w:r>
    </w:p>
    <w:p w:rsidR="00C42FAA" w:rsidRPr="00426F8F" w:rsidRDefault="00C42FAA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26F8F">
        <w:rPr>
          <w:rFonts w:ascii="Times New Roman" w:hAnsi="Times New Roman" w:cs="Times New Roman"/>
          <w:sz w:val="24"/>
          <w:szCs w:val="24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XV 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 xml:space="preserve">. Василий Темный. Новгород и Псков в XV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III.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Кремль</w:t>
      </w:r>
      <w:proofErr w:type="gramStart"/>
      <w:r w:rsidRPr="00426F8F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426F8F">
        <w:rPr>
          <w:rFonts w:ascii="Times New Roman" w:hAnsi="Times New Roman" w:cs="Times New Roman"/>
          <w:sz w:val="24"/>
          <w:szCs w:val="24"/>
        </w:rPr>
        <w:t>ультурное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пространство. Изменения восприятия мира. Сакрализация великокняжеской власти. Флорентийская уния. Установление автокефалии русской церкви.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Внутрицерковная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борьба (иосифляне и 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нестяжатели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>, ереси). Развитие культуры единого Русского государства. Летописание: общерусское и региональное. Житийная литература. «</w:t>
      </w:r>
      <w:proofErr w:type="spellStart"/>
      <w:r w:rsidRPr="00426F8F">
        <w:rPr>
          <w:rFonts w:ascii="Times New Roman" w:hAnsi="Times New Roman" w:cs="Times New Roman"/>
          <w:sz w:val="24"/>
          <w:szCs w:val="24"/>
        </w:rPr>
        <w:t>Хожение</w:t>
      </w:r>
      <w:proofErr w:type="spellEnd"/>
      <w:r w:rsidRPr="00426F8F">
        <w:rPr>
          <w:rFonts w:ascii="Times New Roman" w:hAnsi="Times New Roman" w:cs="Times New Roman"/>
          <w:sz w:val="24"/>
          <w:szCs w:val="24"/>
        </w:rPr>
        <w:t xml:space="preserve"> за три моря» Афанасия Никитина. Архитектура. Изобразительное искусство. Повседневная жизнь горожан и сельских жителей в древнерусский и раннемосковский периоды.</w:t>
      </w:r>
    </w:p>
    <w:p w:rsidR="00C42FAA" w:rsidRPr="00426F8F" w:rsidRDefault="00850809" w:rsidP="00C42FA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Региональный компонент.</w:t>
      </w:r>
    </w:p>
    <w:p w:rsidR="0034462B" w:rsidRPr="00426F8F" w:rsidRDefault="0034462B" w:rsidP="0085080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1"/>
        <w:tblW w:w="0" w:type="auto"/>
        <w:tblInd w:w="-743" w:type="dxa"/>
        <w:tblLook w:val="04A0"/>
      </w:tblPr>
      <w:tblGrid>
        <w:gridCol w:w="564"/>
        <w:gridCol w:w="2092"/>
        <w:gridCol w:w="726"/>
        <w:gridCol w:w="4373"/>
        <w:gridCol w:w="2333"/>
      </w:tblGrid>
      <w:tr w:rsidR="00C42FAA" w:rsidRPr="00D12663" w:rsidTr="00B95CCB">
        <w:trPr>
          <w:trHeight w:val="281"/>
        </w:trPr>
        <w:tc>
          <w:tcPr>
            <w:tcW w:w="10088" w:type="dxa"/>
            <w:gridSpan w:val="5"/>
          </w:tcPr>
          <w:p w:rsidR="00C42FAA" w:rsidRPr="00D12663" w:rsidRDefault="00850809" w:rsidP="00B95CC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</w:t>
            </w:r>
            <w:r w:rsidR="00C42FAA" w:rsidRPr="00D126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класс</w:t>
            </w:r>
          </w:p>
        </w:tc>
      </w:tr>
      <w:tr w:rsidR="00C42FAA" w:rsidRPr="00D12663" w:rsidTr="00B95CCB">
        <w:trPr>
          <w:trHeight w:val="759"/>
        </w:trPr>
        <w:tc>
          <w:tcPr>
            <w:tcW w:w="564" w:type="dxa"/>
          </w:tcPr>
          <w:p w:rsidR="00C42FAA" w:rsidRPr="00D12663" w:rsidRDefault="00C42FAA" w:rsidP="00B95CC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2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D12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D12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D12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  <w:p w:rsidR="00C42FAA" w:rsidRPr="00D12663" w:rsidRDefault="00C42FAA" w:rsidP="00B95CC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2" w:type="dxa"/>
          </w:tcPr>
          <w:p w:rsidR="00C42FAA" w:rsidRPr="00D12663" w:rsidRDefault="00C42FAA" w:rsidP="00B95CC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2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Тематический блок</w:t>
            </w:r>
          </w:p>
        </w:tc>
        <w:tc>
          <w:tcPr>
            <w:tcW w:w="726" w:type="dxa"/>
          </w:tcPr>
          <w:p w:rsidR="00C42FAA" w:rsidRPr="00D12663" w:rsidRDefault="00C42FAA" w:rsidP="00B95CC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2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часов</w:t>
            </w:r>
          </w:p>
          <w:p w:rsidR="00C42FAA" w:rsidRPr="00D12663" w:rsidRDefault="00C42FAA" w:rsidP="00B95CC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3" w:type="dxa"/>
          </w:tcPr>
          <w:p w:rsidR="00C42FAA" w:rsidRPr="00D12663" w:rsidRDefault="00C42FAA" w:rsidP="00B95CC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2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Уроки контроля</w:t>
            </w:r>
          </w:p>
        </w:tc>
        <w:tc>
          <w:tcPr>
            <w:tcW w:w="2333" w:type="dxa"/>
          </w:tcPr>
          <w:p w:rsidR="00C42FAA" w:rsidRPr="00D12663" w:rsidRDefault="00C42FAA" w:rsidP="00B95CCB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2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Творческие работы</w:t>
            </w:r>
          </w:p>
        </w:tc>
      </w:tr>
      <w:tr w:rsidR="00C42FAA" w:rsidRPr="00D12663" w:rsidTr="00B95CCB">
        <w:trPr>
          <w:trHeight w:val="281"/>
        </w:trPr>
        <w:tc>
          <w:tcPr>
            <w:tcW w:w="564" w:type="dxa"/>
          </w:tcPr>
          <w:p w:rsidR="00C42FAA" w:rsidRPr="00D12663" w:rsidRDefault="00850809" w:rsidP="00B95CC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 w:rsidR="00C42FAA" w:rsidRPr="00D126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2092" w:type="dxa"/>
          </w:tcPr>
          <w:p w:rsidR="00C42FAA" w:rsidRPr="00D12663" w:rsidRDefault="00C42FAA" w:rsidP="0085080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Всеобщая история. </w:t>
            </w:r>
          </w:p>
        </w:tc>
        <w:tc>
          <w:tcPr>
            <w:tcW w:w="726" w:type="dxa"/>
          </w:tcPr>
          <w:p w:rsidR="00C42FAA" w:rsidRPr="00D12663" w:rsidRDefault="00850809" w:rsidP="00B95CC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4373" w:type="dxa"/>
          </w:tcPr>
          <w:p w:rsidR="00C42FAA" w:rsidRPr="00D12663" w:rsidRDefault="00C42FAA" w:rsidP="00B95CC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  <w:p w:rsidR="00C42FAA" w:rsidRPr="00D12663" w:rsidRDefault="00C42FAA" w:rsidP="00B95CC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Тестирование, которое может быть проведено как </w:t>
            </w:r>
            <w:proofErr w:type="spellStart"/>
            <w:r w:rsidRPr="00D1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очно</w:t>
            </w:r>
            <w:proofErr w:type="spellEnd"/>
            <w:r w:rsidRPr="00D1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так дистанционно с использованием электронного оборудования.</w:t>
            </w:r>
          </w:p>
        </w:tc>
        <w:tc>
          <w:tcPr>
            <w:tcW w:w="2333" w:type="dxa"/>
          </w:tcPr>
          <w:p w:rsidR="00C42FAA" w:rsidRPr="00D12663" w:rsidRDefault="00C42FAA" w:rsidP="00B95CC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C42FAA" w:rsidRPr="00D12663" w:rsidRDefault="00C42FAA" w:rsidP="00B95CC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Написание сочинения-рассуждения по фильму.</w:t>
            </w:r>
          </w:p>
        </w:tc>
      </w:tr>
      <w:tr w:rsidR="00850809" w:rsidRPr="00D12663" w:rsidTr="00B95CCB">
        <w:trPr>
          <w:trHeight w:val="281"/>
        </w:trPr>
        <w:tc>
          <w:tcPr>
            <w:tcW w:w="564" w:type="dxa"/>
          </w:tcPr>
          <w:p w:rsidR="00850809" w:rsidRPr="00D12663" w:rsidRDefault="00850809" w:rsidP="00B95CC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2.</w:t>
            </w:r>
          </w:p>
        </w:tc>
        <w:tc>
          <w:tcPr>
            <w:tcW w:w="2092" w:type="dxa"/>
          </w:tcPr>
          <w:p w:rsidR="00850809" w:rsidRPr="00D12663" w:rsidRDefault="00850809" w:rsidP="00AA5E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 России.</w:t>
            </w:r>
          </w:p>
        </w:tc>
        <w:tc>
          <w:tcPr>
            <w:tcW w:w="726" w:type="dxa"/>
          </w:tcPr>
          <w:p w:rsidR="00850809" w:rsidRPr="00D12663" w:rsidRDefault="00850809" w:rsidP="00AA5E9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4373" w:type="dxa"/>
          </w:tcPr>
          <w:p w:rsidR="00850809" w:rsidRPr="00D12663" w:rsidRDefault="00850809" w:rsidP="00AA5E9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  <w:p w:rsidR="00850809" w:rsidRPr="00D12663" w:rsidRDefault="00850809" w:rsidP="00AA5E97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1266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Самостоятельная работа, которая может быть проведена как </w:t>
            </w:r>
            <w:proofErr w:type="spellStart"/>
            <w:r w:rsidRPr="00D1266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очно</w:t>
            </w:r>
            <w:proofErr w:type="spellEnd"/>
            <w:r w:rsidRPr="00D1266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, так дистанционно с использованием электронного оборудования.</w:t>
            </w:r>
          </w:p>
        </w:tc>
        <w:tc>
          <w:tcPr>
            <w:tcW w:w="2333" w:type="dxa"/>
          </w:tcPr>
          <w:p w:rsidR="00850809" w:rsidRPr="00D12663" w:rsidRDefault="00850809" w:rsidP="00AA5E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850809" w:rsidRPr="00D12663" w:rsidRDefault="00850809" w:rsidP="00AA5E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Групповое задание. Подготовка и презентация.</w:t>
            </w:r>
          </w:p>
        </w:tc>
      </w:tr>
      <w:tr w:rsidR="00C42FAA" w:rsidRPr="00D12663" w:rsidTr="00B95CCB">
        <w:trPr>
          <w:trHeight w:val="281"/>
        </w:trPr>
        <w:tc>
          <w:tcPr>
            <w:tcW w:w="564" w:type="dxa"/>
          </w:tcPr>
          <w:p w:rsidR="00C42FAA" w:rsidRPr="00D12663" w:rsidRDefault="00850809" w:rsidP="00B95CC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3.</w:t>
            </w:r>
          </w:p>
        </w:tc>
        <w:tc>
          <w:tcPr>
            <w:tcW w:w="2092" w:type="dxa"/>
          </w:tcPr>
          <w:p w:rsidR="00C42FAA" w:rsidRPr="00D12663" w:rsidRDefault="00C42FAA" w:rsidP="00B95CC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</w:t>
            </w:r>
          </w:p>
        </w:tc>
        <w:tc>
          <w:tcPr>
            <w:tcW w:w="726" w:type="dxa"/>
          </w:tcPr>
          <w:p w:rsidR="00C42FAA" w:rsidRPr="00D12663" w:rsidRDefault="00C42FAA" w:rsidP="00B95CC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12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373" w:type="dxa"/>
          </w:tcPr>
          <w:p w:rsidR="00C42FAA" w:rsidRPr="00D12663" w:rsidRDefault="00C42FAA" w:rsidP="00B95CC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33" w:type="dxa"/>
          </w:tcPr>
          <w:p w:rsidR="00C42FAA" w:rsidRPr="00D12663" w:rsidRDefault="00C42FAA" w:rsidP="00B95CC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C42FAA" w:rsidRPr="00D12663" w:rsidRDefault="00C42FAA" w:rsidP="00B95CC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Проект, который может быть защищен как </w:t>
            </w:r>
            <w:proofErr w:type="spellStart"/>
            <w:r w:rsidRPr="00D1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очно</w:t>
            </w:r>
            <w:proofErr w:type="spellEnd"/>
            <w:r w:rsidRPr="00D1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так и дистанционно с использованием электронного оборудования.</w:t>
            </w:r>
          </w:p>
        </w:tc>
      </w:tr>
      <w:tr w:rsidR="00C42FAA" w:rsidRPr="00D12663" w:rsidTr="00B95CCB">
        <w:trPr>
          <w:trHeight w:val="297"/>
        </w:trPr>
        <w:tc>
          <w:tcPr>
            <w:tcW w:w="564" w:type="dxa"/>
          </w:tcPr>
          <w:p w:rsidR="00C42FAA" w:rsidRPr="00D12663" w:rsidRDefault="00C42FAA" w:rsidP="00B95CC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092" w:type="dxa"/>
          </w:tcPr>
          <w:p w:rsidR="00C42FAA" w:rsidRPr="00D12663" w:rsidRDefault="00C42FAA" w:rsidP="00B95CC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12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26" w:type="dxa"/>
          </w:tcPr>
          <w:p w:rsidR="00C42FAA" w:rsidRPr="00D12663" w:rsidRDefault="00850809" w:rsidP="00B95CC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4373" w:type="dxa"/>
          </w:tcPr>
          <w:p w:rsidR="00C42FAA" w:rsidRPr="00D12663" w:rsidRDefault="00C42FAA" w:rsidP="00B95CC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33" w:type="dxa"/>
          </w:tcPr>
          <w:p w:rsidR="00C42FAA" w:rsidRPr="00D12663" w:rsidRDefault="00C42FAA" w:rsidP="00B95CC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10D8B" w:rsidRDefault="00910D8B"/>
    <w:sectPr w:rsidR="00910D8B" w:rsidSect="00E02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85668"/>
    <w:multiLevelType w:val="hybridMultilevel"/>
    <w:tmpl w:val="47AAA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753F2"/>
    <w:multiLevelType w:val="hybridMultilevel"/>
    <w:tmpl w:val="7284B1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8522305"/>
    <w:multiLevelType w:val="multilevel"/>
    <w:tmpl w:val="5D0E7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8158AD"/>
    <w:multiLevelType w:val="multilevel"/>
    <w:tmpl w:val="5FC80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2FAA"/>
    <w:rsid w:val="00335E7B"/>
    <w:rsid w:val="0034462B"/>
    <w:rsid w:val="003771F8"/>
    <w:rsid w:val="003E5D12"/>
    <w:rsid w:val="005C5952"/>
    <w:rsid w:val="00607F0E"/>
    <w:rsid w:val="00850809"/>
    <w:rsid w:val="00910D8B"/>
    <w:rsid w:val="00AC1782"/>
    <w:rsid w:val="00B66060"/>
    <w:rsid w:val="00C42FAA"/>
    <w:rsid w:val="00E60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2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42FA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customStyle="1" w:styleId="1">
    <w:name w:val="Сетка таблицы1"/>
    <w:basedOn w:val="a1"/>
    <w:next w:val="a5"/>
    <w:uiPriority w:val="59"/>
    <w:rsid w:val="00C42FA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C42FA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C42FAA"/>
    <w:pPr>
      <w:spacing w:after="0" w:line="240" w:lineRule="auto"/>
    </w:pPr>
  </w:style>
  <w:style w:type="paragraph" w:customStyle="1" w:styleId="c3">
    <w:name w:val="c3"/>
    <w:basedOn w:val="a"/>
    <w:rsid w:val="00C42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42FAA"/>
  </w:style>
  <w:style w:type="character" w:customStyle="1" w:styleId="c20">
    <w:name w:val="c20"/>
    <w:basedOn w:val="a0"/>
    <w:rsid w:val="00C42FAA"/>
  </w:style>
  <w:style w:type="character" w:customStyle="1" w:styleId="c15">
    <w:name w:val="c15"/>
    <w:basedOn w:val="a0"/>
    <w:rsid w:val="00C42FAA"/>
  </w:style>
  <w:style w:type="character" w:customStyle="1" w:styleId="c8">
    <w:name w:val="c8"/>
    <w:basedOn w:val="a0"/>
    <w:rsid w:val="00C42FAA"/>
  </w:style>
  <w:style w:type="paragraph" w:styleId="a7">
    <w:name w:val="Balloon Text"/>
    <w:basedOn w:val="a"/>
    <w:link w:val="a8"/>
    <w:uiPriority w:val="99"/>
    <w:semiHidden/>
    <w:unhideWhenUsed/>
    <w:rsid w:val="00335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5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9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4059</Words>
  <Characters>23137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school7belov@outlook.com</cp:lastModifiedBy>
  <cp:revision>9</cp:revision>
  <dcterms:created xsi:type="dcterms:W3CDTF">2021-10-29T07:21:00Z</dcterms:created>
  <dcterms:modified xsi:type="dcterms:W3CDTF">2023-04-05T09:32:00Z</dcterms:modified>
</cp:coreProperties>
</file>